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276B0" w:rsidR="00C74F5E" w:rsidP="005276B0" w:rsidRDefault="00916B77" w14:paraId="09C2BE6C" w14:textId="77777777">
      <w:pPr>
        <w:jc w:val="center"/>
        <w:rPr>
          <w:rFonts w:cstheme="minorHAnsi"/>
          <w:sz w:val="24"/>
          <w:szCs w:val="24"/>
          <w:lang w:val="fr-CH"/>
        </w:rPr>
      </w:pPr>
      <w:r w:rsidRPr="005276B0">
        <w:rPr>
          <w:rFonts w:cstheme="minorHAnsi"/>
          <w:noProof/>
          <w:sz w:val="24"/>
          <w:szCs w:val="24"/>
          <w:lang w:eastAsia="en-GB"/>
        </w:rPr>
        <w:drawing>
          <wp:inline distT="0" distB="0" distL="0" distR="0" wp14:anchorId="70E0B9F7" wp14:editId="68FCFF75">
            <wp:extent cx="3133090" cy="1581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9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5276B0" w:rsidR="005276B0" w:rsidP="5817B6A2" w:rsidRDefault="005276B0" w14:paraId="12A100F8" w14:textId="6BDEC6BF">
      <w:pPr>
        <w:spacing w:after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国際</w:t>
      </w:r>
      <w:r w:rsidRPr="5817B6A2" w:rsidR="0A9B941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刑事</w:t>
      </w: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法における</w:t>
      </w:r>
      <w:r w:rsidRPr="5817B6A2" w:rsidR="29D5B36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朝鮮民主主義人民共和国</w:t>
      </w: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による拉致:</w:t>
      </w:r>
    </w:p>
    <w:p w:rsidRPr="005276B0" w:rsidR="005276B0" w:rsidP="5817B6A2" w:rsidRDefault="005276B0" w14:paraId="45AEDF4B" w14:textId="1254DA91">
      <w:pPr>
        <w:spacing w:after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817B6A2" w:rsidR="7E0BB42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国際</w:t>
      </w: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法に基づ</w:t>
      </w:r>
      <w:r w:rsidRPr="5817B6A2" w:rsidR="6DFFA0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く</w:t>
      </w: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強制失踪</w:t>
      </w:r>
      <w:r w:rsidRPr="5817B6A2" w:rsidR="5391D3B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の</w:t>
      </w:r>
      <w:r w:rsidRPr="5817B6A2" w:rsidR="3973552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記録</w:t>
      </w:r>
      <w:r w:rsidRPr="5817B6A2" w:rsidR="58C7EA9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及び</w:t>
      </w: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理解</w:t>
      </w:r>
    </w:p>
    <w:p w:rsidRPr="005276B0" w:rsidR="005276B0" w:rsidP="5817B6A2" w:rsidRDefault="005276B0" w14:paraId="37F6D1FE" w14:textId="77777777" w14:noSpellErr="1">
      <w:pPr>
        <w:spacing w:after="0"/>
        <w:jc w:val="center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5276B0" w:rsidR="005276B0" w:rsidP="5817B6A2" w:rsidRDefault="005276B0" w14:paraId="12E2D41E" w14:textId="103A3CA2">
      <w:pPr>
        <w:spacing w:after="0"/>
        <w:jc w:val="center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5276B0" w:rsidR="005276B0" w:rsidP="5817B6A2" w:rsidRDefault="005276B0" w14:paraId="22F04A62" w14:textId="77777777" w14:noSpellErr="1">
      <w:pPr>
        <w:spacing w:after="0"/>
        <w:jc w:val="center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2023 年 12 月 15 日</w:t>
      </w:r>
    </w:p>
    <w:p w:rsidRPr="005276B0" w:rsidR="005276B0" w:rsidP="5817B6A2" w:rsidRDefault="005276B0" w14:paraId="77625004" w14:textId="4CBEADEA">
      <w:pPr>
        <w:spacing w:after="0"/>
        <w:jc w:val="center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東京</w:t>
      </w:r>
      <w:r w:rsidRPr="5817B6A2" w:rsidR="6429244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駒場</w:t>
      </w:r>
    </w:p>
    <w:p w:rsidRPr="005276B0" w:rsidR="005276B0" w:rsidP="005276B0" w:rsidRDefault="005276B0" w14:paraId="11A48F0F" w14:textId="77777777">
      <w:pPr>
        <w:rPr>
          <w:rFonts w:cstheme="minorHAnsi"/>
          <w:sz w:val="24"/>
          <w:szCs w:val="24"/>
        </w:rPr>
      </w:pPr>
    </w:p>
    <w:p w:rsidRPr="005276B0" w:rsidR="005276B0" w:rsidP="5817B6A2" w:rsidRDefault="005276B0" w14:paraId="7110F19C" w14:textId="77777777" w14:noSpellErr="1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背景</w:t>
      </w:r>
    </w:p>
    <w:p w:rsidRPr="005276B0" w:rsidR="005276B0" w:rsidP="5817B6A2" w:rsidRDefault="005276B0" w14:paraId="3211F299" w14:textId="406BCADC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2021年3月23日</w:t>
      </w:r>
      <w:r w:rsidRPr="5817B6A2" w:rsidR="3AFCBD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国連</w:t>
      </w:r>
      <w:r w:rsidRPr="5817B6A2" w:rsidR="1723013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人権理事会</w:t>
      </w:r>
      <w:r w:rsidRPr="5817B6A2" w:rsidR="2017D3E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第46回</w:t>
      </w:r>
      <w:r w:rsidRPr="5817B6A2" w:rsidR="1723013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会期で採択された朝鮮民主主義人民共和国（北朝鮮）の人権状況に関する決議（A/HRC/RES/46/17）</w:t>
      </w: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に</w:t>
      </w:r>
      <w:r w:rsidRPr="5817B6A2" w:rsidR="284D2C3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おいて</w:t>
      </w: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、</w:t>
      </w:r>
      <w:r w:rsidRPr="5817B6A2" w:rsidR="497DA27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人権理事会</w:t>
      </w: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は</w:t>
      </w:r>
      <w:r w:rsidRPr="5817B6A2" w:rsidR="25837D8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国連人権</w:t>
      </w: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事務所（OHCHR）に対し、「</w:t>
      </w:r>
      <w:r w:rsidRPr="5817B6A2" w:rsidR="17D001E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説明責任追及の方法について、</w:t>
      </w: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被害者、影響を受けた地域社会、</w:t>
      </w:r>
      <w:r w:rsidRPr="5817B6A2" w:rsidR="0193BCA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および</w:t>
      </w: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その他の</w:t>
      </w:r>
      <w:r w:rsidRPr="5817B6A2" w:rsidR="716938E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関連利害当事者の見解を反映できるよう</w:t>
      </w: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、一連の協議</w:t>
      </w:r>
      <w:r w:rsidRPr="5817B6A2" w:rsidR="1E36984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やアウトリーチ</w:t>
      </w: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活動をする」よう要請した。</w:t>
      </w:r>
      <w:r w:rsidRPr="5817B6A2" w:rsidR="32C764E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同マンデートに伴い</w:t>
      </w: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、国連人権</w:t>
      </w:r>
      <w:r w:rsidRPr="5817B6A2" w:rsidR="4A2BEC7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ソウル</w:t>
      </w: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事務所は、</w:t>
      </w:r>
      <w:r w:rsidRPr="5817B6A2" w:rsidR="6A70D22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日本の</w:t>
      </w: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市民社会団体、強制失踪者の家族、</w:t>
      </w:r>
      <w:r w:rsidRPr="5817B6A2" w:rsidR="6CCBA9A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法律専門家、そして北朝鮮人権問題に取り組むその他の関係者</w:t>
      </w: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を対象に、</w:t>
      </w:r>
      <w:r w:rsidRPr="5817B6A2" w:rsidR="005276B0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国際</w:t>
      </w:r>
      <w:r w:rsidRPr="5817B6A2" w:rsidR="509282DA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刑事法</w:t>
      </w:r>
      <w:r w:rsidRPr="5817B6A2" w:rsidR="08D0D1A8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及び</w:t>
      </w:r>
      <w:r w:rsidRPr="5817B6A2" w:rsidR="005276B0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人権侵害と人道に対する罪の</w:t>
      </w:r>
      <w:r w:rsidRPr="5817B6A2" w:rsidR="5BFFC3D9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記録</w:t>
      </w:r>
      <w:r w:rsidRPr="5817B6A2" w:rsidR="005276B0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技術に関する一連の</w:t>
      </w:r>
      <w:r w:rsidRPr="5817B6A2" w:rsidR="40C49FB8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トレーニングを</w:t>
      </w:r>
      <w:r w:rsidRPr="5817B6A2" w:rsidR="005276B0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促進することを計画している。</w:t>
      </w:r>
    </w:p>
    <w:p w:rsidRPr="005276B0" w:rsidR="005276B0" w:rsidP="5817B6A2" w:rsidRDefault="005276B0" w14:paraId="7594940C" w14:textId="5363E6E0">
      <w:pPr>
        <w:pStyle w:val="NormalWeb"/>
        <w:shd w:val="clear" w:color="auto" w:fill="FFFFFF" w:themeFill="background1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/>
        </w:rPr>
      </w:pPr>
      <w:r w:rsidRPr="5817B6A2" w:rsidR="005276B0">
        <w:rPr>
          <w:rFonts w:ascii="Calibri" w:hAnsi="Calibri" w:eastAsia="Calibri" w:cs="Calibri" w:asciiTheme="minorAscii" w:hAnsiTheme="minorAscii" w:eastAsiaTheme="minorAscii" w:cstheme="minorAscii"/>
        </w:rPr>
        <w:t>国連</w:t>
      </w:r>
      <w:r w:rsidRPr="5817B6A2" w:rsidR="3B41163E">
        <w:rPr>
          <w:rFonts w:ascii="Calibri" w:hAnsi="Calibri" w:eastAsia="Calibri" w:cs="Calibri" w:asciiTheme="minorAscii" w:hAnsiTheme="minorAscii" w:eastAsiaTheme="minorAscii" w:cstheme="minorAscii"/>
        </w:rPr>
        <w:t>人権事務所が</w:t>
      </w:r>
      <w:r w:rsidRPr="5817B6A2" w:rsidR="005276B0">
        <w:rPr>
          <w:rFonts w:ascii="Calibri" w:hAnsi="Calibri" w:eastAsia="Calibri" w:cs="Calibri" w:asciiTheme="minorAscii" w:hAnsiTheme="minorAscii" w:eastAsiaTheme="minorAscii" w:cstheme="minorAscii"/>
        </w:rPr>
        <w:t>2023年3月</w:t>
      </w:r>
      <w:r w:rsidRPr="5817B6A2" w:rsidR="7200BE07">
        <w:rPr>
          <w:rFonts w:ascii="Calibri" w:hAnsi="Calibri" w:eastAsia="Calibri" w:cs="Calibri" w:asciiTheme="minorAscii" w:hAnsiTheme="minorAscii" w:eastAsiaTheme="minorAscii" w:cstheme="minorAscii"/>
        </w:rPr>
        <w:t>に発表した</w:t>
      </w:r>
      <w:r w:rsidRPr="5817B6A2" w:rsidR="005276B0">
        <w:rPr>
          <w:rFonts w:ascii="Calibri" w:hAnsi="Calibri" w:eastAsia="Calibri" w:cs="Calibri" w:asciiTheme="minorAscii" w:hAnsiTheme="minorAscii" w:eastAsiaTheme="minorAscii" w:cstheme="minorAscii"/>
        </w:rPr>
        <w:t>報告書「</w:t>
      </w:r>
      <w:r w:rsidRPr="5817B6A2" w:rsidR="41A7ACA2">
        <w:rPr>
          <w:rFonts w:ascii="Calibri" w:hAnsi="Calibri" w:eastAsia="Calibri" w:cs="Calibri" w:asciiTheme="minorAscii" w:hAnsiTheme="minorAscii" w:eastAsiaTheme="minorAscii" w:cstheme="minorAscii"/>
        </w:rPr>
        <w:t>『</w:t>
      </w:r>
      <w:r w:rsidRPr="5817B6A2" w:rsidR="005276B0">
        <w:rPr>
          <w:rFonts w:ascii="Calibri" w:hAnsi="Calibri" w:eastAsia="Calibri" w:cs="Calibri" w:asciiTheme="minorAscii" w:hAnsiTheme="minorAscii" w:eastAsiaTheme="minorAscii" w:cstheme="minorAscii"/>
        </w:rPr>
        <w:t>この傷は癒え</w:t>
      </w:r>
      <w:r w:rsidRPr="5817B6A2" w:rsidR="1CFC9B04">
        <w:rPr>
          <w:rFonts w:ascii="Calibri" w:hAnsi="Calibri" w:eastAsia="Calibri" w:cs="Calibri" w:asciiTheme="minorAscii" w:hAnsiTheme="minorAscii" w:eastAsiaTheme="minorAscii" w:cstheme="minorAscii"/>
        </w:rPr>
        <w:t>ることは</w:t>
      </w:r>
      <w:r w:rsidRPr="5817B6A2" w:rsidR="005276B0">
        <w:rPr>
          <w:rFonts w:ascii="Calibri" w:hAnsi="Calibri" w:eastAsia="Calibri" w:cs="Calibri" w:asciiTheme="minorAscii" w:hAnsiTheme="minorAscii" w:eastAsiaTheme="minorAscii" w:cstheme="minorAscii"/>
        </w:rPr>
        <w:t>ない</w:t>
      </w:r>
      <w:r w:rsidRPr="5817B6A2" w:rsidR="253CEED3">
        <w:rPr>
          <w:rFonts w:ascii="Calibri" w:hAnsi="Calibri" w:eastAsia="Calibri" w:cs="Calibri" w:asciiTheme="minorAscii" w:hAnsiTheme="minorAscii" w:eastAsiaTheme="minorAscii" w:cstheme="minorAscii"/>
        </w:rPr>
        <w:t>』</w:t>
      </w:r>
      <w:r w:rsidRPr="5817B6A2" w:rsidR="005276B0">
        <w:rPr>
          <w:rFonts w:ascii="Calibri" w:hAnsi="Calibri" w:eastAsia="Calibri" w:cs="Calibri" w:asciiTheme="minorAscii" w:hAnsiTheme="minorAscii" w:eastAsiaTheme="minorAscii" w:cstheme="minorAscii"/>
        </w:rPr>
        <w:t>朝鮮民主主義人民共和国による強制失踪と拉致」を受けて、この</w:t>
      </w:r>
      <w:r w:rsidRPr="5817B6A2" w:rsidR="1E3B53BC">
        <w:rPr>
          <w:rFonts w:ascii="Calibri" w:hAnsi="Calibri" w:eastAsia="Calibri" w:cs="Calibri" w:asciiTheme="minorAscii" w:hAnsiTheme="minorAscii" w:eastAsiaTheme="minorAscii" w:cstheme="minorAscii"/>
        </w:rPr>
        <w:t>セミナー</w:t>
      </w:r>
      <w:r w:rsidRPr="5817B6A2" w:rsidR="005276B0">
        <w:rPr>
          <w:rFonts w:ascii="Calibri" w:hAnsi="Calibri" w:eastAsia="Calibri" w:cs="Calibri" w:asciiTheme="minorAscii" w:hAnsiTheme="minorAscii" w:eastAsiaTheme="minorAscii" w:cstheme="minorAscii"/>
        </w:rPr>
        <w:t>は、</w:t>
      </w:r>
      <w:r w:rsidRPr="5817B6A2" w:rsidR="005276B0">
        <w:rPr>
          <w:rFonts w:ascii="Calibri" w:hAnsi="Calibri" w:eastAsia="Calibri" w:cs="Calibri" w:asciiTheme="minorAscii" w:hAnsiTheme="minorAscii" w:eastAsiaTheme="minorAscii" w:cstheme="minorAscii"/>
        </w:rPr>
        <w:t>日本人およびその他の国民の拉致について</w:t>
      </w:r>
      <w:r w:rsidRPr="5817B6A2" w:rsidR="44CB4565">
        <w:rPr>
          <w:rFonts w:ascii="Calibri" w:hAnsi="Calibri" w:eastAsia="Calibri" w:cs="Calibri" w:asciiTheme="minorAscii" w:hAnsiTheme="minorAscii" w:eastAsiaTheme="minorAscii" w:cstheme="minorAscii"/>
        </w:rPr>
        <w:t>、</w:t>
      </w:r>
      <w:r w:rsidRPr="5817B6A2" w:rsidR="0656DBC9">
        <w:rPr>
          <w:rFonts w:ascii="Calibri" w:hAnsi="Calibri" w:eastAsia="Calibri" w:cs="Calibri" w:asciiTheme="minorAscii" w:hAnsiTheme="minorAscii" w:eastAsiaTheme="minorAscii" w:cstheme="minorAscii"/>
        </w:rPr>
        <w:t>北朝鮮の広範な政策の一部として</w:t>
      </w:r>
      <w:r w:rsidRPr="5817B6A2" w:rsidR="005276B0">
        <w:rPr>
          <w:rFonts w:ascii="Calibri" w:hAnsi="Calibri" w:eastAsia="Calibri" w:cs="Calibri" w:asciiTheme="minorAscii" w:hAnsiTheme="minorAscii" w:eastAsiaTheme="minorAscii" w:cstheme="minorAscii"/>
        </w:rPr>
        <w:t>議論することの重要性を具体的に提示する</w:t>
      </w:r>
      <w:r w:rsidRPr="5817B6A2" w:rsidR="21136492">
        <w:rPr>
          <w:rFonts w:ascii="Calibri" w:hAnsi="Calibri" w:eastAsia="Calibri" w:cs="Calibri" w:asciiTheme="minorAscii" w:hAnsiTheme="minorAscii" w:eastAsiaTheme="minorAscii" w:cstheme="minorAscii"/>
        </w:rPr>
        <w:t>予定である</w:t>
      </w:r>
      <w:r w:rsidRPr="5817B6A2" w:rsidR="005276B0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。</w:t>
      </w:r>
      <w:r w:rsidRPr="5817B6A2" w:rsidR="1E400206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また当セミナーでは</w:t>
      </w:r>
      <w:r w:rsidRPr="5817B6A2" w:rsidR="005276B0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、</w:t>
      </w:r>
      <w:r w:rsidRPr="5817B6A2" w:rsidR="005276B0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強制失踪を人道に対する罪と分類する国際法的枠組みの中で</w:t>
      </w:r>
      <w:r w:rsidRPr="5817B6A2" w:rsidR="5C0D8C34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、拉致問題を</w:t>
      </w:r>
      <w:r w:rsidRPr="5817B6A2" w:rsidR="005276B0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議論することを目的としている。</w:t>
      </w:r>
    </w:p>
    <w:p w:rsidRPr="005276B0" w:rsidR="005276B0" w:rsidP="5817B6A2" w:rsidRDefault="005276B0" w14:paraId="6000809A" w14:textId="083815CE">
      <w:pPr>
        <w:pStyle w:val="Normal"/>
        <w:spacing w:before="240" w:after="24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セミナーの前半では、国連人権</w:t>
      </w:r>
      <w:r w:rsidRPr="5817B6A2" w:rsidR="0EB7F15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ソウル</w:t>
      </w: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事務所による報告書「</w:t>
      </w:r>
      <w:r w:rsidRPr="5817B6A2" w:rsidR="5253CBE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『この傷は癒えることはない』朝鮮民主主義人民共和国による強制失踪と拉致」</w:t>
      </w: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の日本語版が紹介される。この報告書は、</w:t>
      </w: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北朝鮮国民の恣意的拘留、朝鮮戦争中および戦後の韓国国民の拉致、捕虜の</w:t>
      </w:r>
      <w:r w:rsidRPr="5817B6A2" w:rsidR="1AF6CA5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非</w:t>
      </w: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送還、日本</w:t>
      </w:r>
      <w:r w:rsidRPr="5817B6A2" w:rsidR="57598DE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及びその他の</w:t>
      </w: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国</w:t>
      </w:r>
      <w:r w:rsidRPr="5817B6A2" w:rsidR="215D60C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の国</w:t>
      </w: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民の拉致</w:t>
      </w:r>
      <w:r w:rsidRPr="5817B6A2" w:rsidR="2CAF492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、北朝鮮帰還事業</w:t>
      </w: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などを含む、数十年にわたる北朝鮮による強制失踪のパターンを調査している。この報告書は、強制失踪者の親族を含む被害者の個人的な経験に焦点を当て、強制失踪に対する</w:t>
      </w:r>
      <w:r w:rsidRPr="5817B6A2" w:rsidR="527A059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説明</w:t>
      </w: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責任が</w:t>
      </w:r>
      <w:r w:rsidRPr="5817B6A2" w:rsidR="00AFD35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被害者にとってど</w:t>
      </w: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のような意味を持つのかについての</w:t>
      </w:r>
      <w:r w:rsidRPr="5817B6A2" w:rsidR="2AF822D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被害者</w:t>
      </w: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の</w:t>
      </w: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声を広めることを目的としている。人権</w:t>
      </w:r>
      <w:r w:rsidRPr="5817B6A2" w:rsidR="04D5F02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事務所が、</w:t>
      </w: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報告書の概要を</w:t>
      </w:r>
      <w:r w:rsidRPr="5817B6A2" w:rsidR="21097A8A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説明する</w:t>
      </w: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。</w:t>
      </w:r>
    </w:p>
    <w:p w:rsidRPr="005276B0" w:rsidR="005276B0" w:rsidP="5817B6A2" w:rsidRDefault="005276B0" w14:paraId="0E5271AF" w14:textId="587C57FF">
      <w:pPr>
        <w:spacing w:before="240" w:after="24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セミナーの</w:t>
      </w:r>
      <w:r w:rsidRPr="5817B6A2" w:rsidR="7EF38BE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後半</w:t>
      </w: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では、国際規範や捜査基準について </w:t>
      </w:r>
      <w:r w:rsidRPr="5817B6A2" w:rsidR="766FBFD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市民社会団体</w:t>
      </w: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と被害者団体の</w:t>
      </w:r>
      <w:r w:rsidRPr="5817B6A2" w:rsidR="11A31CE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理解</w:t>
      </w: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を高めることを</w:t>
      </w:r>
      <w:r w:rsidRPr="5817B6A2" w:rsidR="7ACD6F1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促進</w:t>
      </w: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し、国際犯罪の基本的な捜査基準に従って、強制失踪を含む人道に対する罪を記録する能力を強化</w:t>
      </w:r>
      <w:r w:rsidRPr="5817B6A2" w:rsidR="7701348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することを目的とする</w:t>
      </w: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。このセッションは、将来の説明責任プロセスのために収集された情報</w:t>
      </w:r>
      <w:r w:rsidRPr="5817B6A2" w:rsidR="562A665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を最大限活用するため、</w:t>
      </w: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ベストプラクティスを共有することを目的と</w:t>
      </w:r>
      <w:r w:rsidRPr="5817B6A2" w:rsidR="23517A1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する</w:t>
      </w: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。</w:t>
      </w:r>
    </w:p>
    <w:p w:rsidRPr="005276B0" w:rsidR="005276B0" w:rsidP="5817B6A2" w:rsidRDefault="005276B0" w14:paraId="0BE002F8" w14:textId="6CD2588D">
      <w:pPr>
        <w:spacing w:before="240" w:after="240" w:line="240" w:lineRule="auto"/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最後のセッションでは、日本人拉致事件</w:t>
      </w:r>
      <w:r w:rsidRPr="5817B6A2" w:rsidR="7E06683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を含む強制失踪犯罪</w:t>
      </w: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に適用</w:t>
      </w:r>
      <w:r w:rsidRPr="5817B6A2" w:rsidR="021FBA8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し得る</w:t>
      </w: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法を紹介</w:t>
      </w:r>
      <w:r w:rsidRPr="5817B6A2" w:rsidR="357D9A8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する</w:t>
      </w: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。現在の日本の刑法に基づいて適用される法律に焦点を当て</w:t>
      </w:r>
      <w:r w:rsidRPr="5817B6A2" w:rsidR="34EA491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る</w:t>
      </w: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が、国際刑</w:t>
      </w:r>
      <w:r w:rsidRPr="5817B6A2" w:rsidR="68F43FB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事</w:t>
      </w: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法で定義されている強制失踪犯罪も紹介</w:t>
      </w:r>
      <w:r w:rsidRPr="5817B6A2" w:rsidR="2574C48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する</w:t>
      </w: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。</w:t>
      </w:r>
    </w:p>
    <w:p w:rsidRPr="005276B0" w:rsidR="005276B0" w:rsidP="5817B6A2" w:rsidRDefault="005276B0" w14:paraId="2BDEA702" w14:textId="23994C10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/>
        </w:rPr>
      </w:pPr>
      <w:r w:rsidRPr="5817B6A2" w:rsidR="005276B0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国連人権事務所はこれまでソウル</w:t>
      </w:r>
      <w:r w:rsidRPr="5817B6A2" w:rsidR="6DBBE958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において</w:t>
      </w:r>
      <w:r w:rsidRPr="5817B6A2" w:rsidR="005276B0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同様の</w:t>
      </w:r>
      <w:r w:rsidRPr="5817B6A2" w:rsidR="301AC057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トレーニング・</w:t>
      </w:r>
      <w:r w:rsidRPr="5817B6A2" w:rsidR="005276B0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セッションを多数開催し、日本の関係者にオンラインでの参加を呼びかけてきた。</w:t>
      </w:r>
      <w:r w:rsidRPr="5817B6A2" w:rsidR="0EF42E07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朝鮮民主主義人民共和国</w:t>
      </w:r>
      <w:r w:rsidRPr="5817B6A2" w:rsidR="005276B0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による人権侵害</w:t>
      </w:r>
      <w:r w:rsidRPr="5817B6A2" w:rsidR="4D91CC80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及び</w:t>
      </w:r>
      <w:r w:rsidRPr="5817B6A2" w:rsidR="005276B0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犯罪に対する責任</w:t>
      </w:r>
      <w:r w:rsidRPr="5817B6A2" w:rsidR="06127A50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説明</w:t>
      </w:r>
      <w:r w:rsidRPr="5817B6A2" w:rsidR="005276B0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追及の道筋について</w:t>
      </w:r>
      <w:r w:rsidRPr="5817B6A2" w:rsidR="07CFBC23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の最新</w:t>
      </w:r>
      <w:r w:rsidRPr="5817B6A2" w:rsidR="005276B0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情報</w:t>
      </w:r>
      <w:r w:rsidRPr="5817B6A2" w:rsidR="05D01B4E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と</w:t>
      </w:r>
      <w:r w:rsidRPr="5817B6A2" w:rsidR="005276B0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、</w:t>
      </w:r>
      <w:r w:rsidRPr="5817B6A2" w:rsidR="74227FBC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対面で</w:t>
      </w:r>
      <w:r w:rsidRPr="5817B6A2" w:rsidR="005276B0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実務的な</w:t>
      </w:r>
      <w:r w:rsidRPr="5817B6A2" w:rsidR="601C5F42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キャパシティービルディング</w:t>
      </w:r>
      <w:r w:rsidRPr="5817B6A2" w:rsidR="005276B0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を受ける</w:t>
      </w:r>
      <w:r w:rsidRPr="5817B6A2" w:rsidR="39F00B03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という</w:t>
      </w:r>
      <w:r w:rsidRPr="5817B6A2" w:rsidR="005276B0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日本のパートナーからの要請に応え、</w:t>
      </w:r>
      <w:r w:rsidRPr="5817B6A2" w:rsidR="716B888C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ソウル</w:t>
      </w:r>
      <w:r w:rsidRPr="5817B6A2" w:rsidR="005276B0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事務局が日本でこのような</w:t>
      </w:r>
      <w:r w:rsidRPr="5817B6A2" w:rsidR="7834D7F6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キャパシティービルディング</w:t>
      </w:r>
      <w:r w:rsidRPr="5817B6A2" w:rsidR="005276B0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活動を</w:t>
      </w:r>
      <w:r w:rsidRPr="5817B6A2" w:rsidR="35F2D200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行う</w:t>
      </w:r>
      <w:r w:rsidRPr="5817B6A2" w:rsidR="005276B0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のは今回が初めてとなる。 </w:t>
      </w:r>
    </w:p>
    <w:p w:rsidRPr="005276B0" w:rsidR="005276B0" w:rsidP="5817B6A2" w:rsidRDefault="005276B0" w14:paraId="17B9B313" w14:textId="77777777" w14:noSpellErr="1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/>
        </w:rPr>
      </w:pPr>
    </w:p>
    <w:p w:rsidRPr="005276B0" w:rsidR="005276B0" w:rsidP="5817B6A2" w:rsidRDefault="005276B0" w14:paraId="4A178DFC" w14:textId="43917ECF">
      <w:pPr>
        <w:spacing w:after="0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国連</w:t>
      </w:r>
      <w:r w:rsidRPr="5817B6A2" w:rsidR="28C5DE0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人権事務所</w:t>
      </w: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は、</w:t>
      </w:r>
      <w:r w:rsidRPr="5817B6A2" w:rsidR="16700F7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今後、</w:t>
      </w: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賠償、国際</w:t>
      </w:r>
      <w:r w:rsidRPr="5817B6A2" w:rsidR="7C71FE6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法廷</w:t>
      </w: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、普遍的管轄権、</w:t>
      </w:r>
      <w:r w:rsidRPr="5817B6A2" w:rsidR="4EAE5E4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他の</w:t>
      </w:r>
      <w:r w:rsidRPr="5817B6A2" w:rsidR="53AA974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人権侵害</w:t>
      </w:r>
      <w:r w:rsidRPr="5817B6A2" w:rsidR="4EAE5E4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状況から</w:t>
      </w: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学んだ教訓、</w:t>
      </w:r>
      <w:r w:rsidRPr="5817B6A2" w:rsidR="27E73BA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説明責任追及を目的とした</w:t>
      </w: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国連およびその他の国際人権機構の</w:t>
      </w: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利用などを検討する</w:t>
      </w:r>
      <w:r w:rsidRPr="5817B6A2" w:rsidR="281E6C9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セミナーを開催する予定</w:t>
      </w:r>
      <w:r w:rsidRPr="5817B6A2" w:rsidR="680D6BA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でいる</w:t>
      </w: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。</w:t>
      </w:r>
    </w:p>
    <w:p w:rsidRPr="005276B0" w:rsidR="005276B0" w:rsidP="5817B6A2" w:rsidRDefault="005276B0" w14:paraId="04AECB3A" w14:textId="77777777" w14:noSpellErr="1">
      <w:pPr>
        <w:pStyle w:val="paragraph"/>
        <w:spacing w:before="0" w:beforeAutospacing="off" w:after="0" w:afterAutospacing="off"/>
        <w:jc w:val="both"/>
        <w:textAlignment w:val="baseline"/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/>
        </w:rPr>
      </w:pPr>
    </w:p>
    <w:p w:rsidRPr="005276B0" w:rsidR="005276B0" w:rsidP="5817B6A2" w:rsidRDefault="005276B0" w14:paraId="40B718E8" w14:textId="336F0281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fr-FR"/>
        </w:rPr>
      </w:pP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fr-FR"/>
        </w:rPr>
        <w:t>形式</w:t>
      </w:r>
    </w:p>
    <w:p w:rsidRPr="005276B0" w:rsidR="005276B0" w:rsidP="5817B6A2" w:rsidRDefault="005276B0" w14:paraId="4B4355E5" w14:textId="3D28923F">
      <w:pPr>
        <w:autoSpaceDE w:val="0"/>
        <w:autoSpaceDN w:val="0"/>
        <w:adjustRightInd w:val="0"/>
        <w:spacing w:after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</w:pP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このセミナーは2023年12月15日に東京で開催され</w:t>
      </w: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、国連人権ソウル</w:t>
      </w:r>
      <w:r w:rsidRPr="5817B6A2" w:rsidR="13B9D9D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事務所</w:t>
      </w: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によるマルチメディアプレゼンテーションと質疑応答で構成されます。 </w:t>
      </w: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質疑応答とディスカッションセッションでは、参加者が発表者と議論し、国際法に基づく強制失踪犯罪についての理解を深め</w:t>
      </w:r>
      <w:r w:rsidRPr="5817B6A2" w:rsidR="69EF806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ます</w:t>
      </w: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。</w:t>
      </w:r>
    </w:p>
    <w:p w:rsidRPr="005276B0" w:rsidR="005276B0" w:rsidP="5817B6A2" w:rsidRDefault="005276B0" w14:paraId="71431552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5276B0" w:rsidR="005276B0" w:rsidP="5817B6A2" w:rsidRDefault="005276B0" w14:paraId="3595D08B" w14:textId="309A3C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817B6A2" w:rsidR="06D0DDE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詳細</w:t>
      </w:r>
    </w:p>
    <w:p w:rsidRPr="005276B0" w:rsidR="005276B0" w:rsidP="5817B6A2" w:rsidRDefault="005276B0" w14:paraId="4F6E31BF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Pr="005276B0" w:rsidR="005276B0" w:rsidP="5817B6A2" w:rsidRDefault="005276B0" w14:paraId="517750A4" w14:textId="0F4DED28">
      <w:pPr>
        <w:spacing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• 日時: 2023年12月15日、0</w:t>
      </w:r>
      <w:r w:rsidRPr="5817B6A2" w:rsidR="176A3A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9：00－12：00</w:t>
      </w:r>
    </w:p>
    <w:p w:rsidRPr="005276B0" w:rsidR="005276B0" w:rsidP="5817B6A2" w:rsidRDefault="005276B0" w14:paraId="695D7EC3" w14:textId="77777777" w14:noSpellErr="1">
      <w:pPr>
        <w:spacing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• 会場：東京大学駒場Iキャンパス18号館4階コラボレーションルーム4</w:t>
      </w:r>
    </w:p>
    <w:p w:rsidR="005276B0" w:rsidP="5817B6A2" w:rsidRDefault="005276B0" w14:paraId="42D50137" w14:textId="6CA50D9F">
      <w:pPr>
        <w:spacing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• 言語: 英語/日本語 - </w:t>
      </w: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逐次通訳</w:t>
      </w:r>
      <w:r w:rsidRPr="5817B6A2" w:rsidR="1CA7A25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付き</w:t>
      </w:r>
    </w:p>
    <w:p w:rsidR="005276B0" w:rsidP="5817B6A2" w:rsidRDefault="005276B0" w14:paraId="773F5FAA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817B6A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br w:type="page"/>
      </w:r>
    </w:p>
    <w:p w:rsidRPr="005276B0" w:rsidR="005276B0" w:rsidP="5817B6A2" w:rsidRDefault="005276B0" w14:paraId="7336E91E" w14:textId="4A15E706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817B6A2" w:rsidR="1310D11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仮</w:t>
      </w:r>
      <w:r w:rsidRPr="5817B6A2" w:rsidR="005276B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議題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80"/>
        <w:gridCol w:w="4342"/>
        <w:gridCol w:w="2133"/>
        <w:gridCol w:w="1631"/>
      </w:tblGrid>
      <w:tr w:rsidRPr="005276B0" w:rsidR="005276B0" w:rsidTr="5817B6A2" w14:paraId="706C0C02" w14:textId="77777777">
        <w:trPr>
          <w:trHeight w:val="420"/>
        </w:trPr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5276B0" w:rsidR="005276B0" w:rsidP="5817B6A2" w:rsidRDefault="005276B0" w14:paraId="1C9A2274" w14:textId="77777777" w14:noSpellErr="1">
            <w:pPr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817B6A2" w:rsidR="005276B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時間</w:t>
            </w:r>
          </w:p>
        </w:tc>
        <w:tc>
          <w:tcPr>
            <w:tcW w:w="4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5276B0" w:rsidR="005276B0" w:rsidP="5817B6A2" w:rsidRDefault="005276B0" w14:paraId="60288E09" w14:textId="77777777" w14:noSpellErr="1">
            <w:pPr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817B6A2" w:rsidR="005276B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セッション</w:t>
            </w:r>
          </w:p>
        </w:tc>
        <w:tc>
          <w:tcPr>
            <w:tcW w:w="2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5276B0" w:rsidR="005276B0" w:rsidP="5817B6A2" w:rsidRDefault="005276B0" w14:paraId="0EDDDD91" w14:textId="77777777" w14:noSpellErr="1">
            <w:pPr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817B6A2" w:rsidR="005276B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ファシリテーター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5276B0" w:rsidR="005276B0" w:rsidP="5817B6A2" w:rsidRDefault="005276B0" w14:paraId="7089C589" w14:textId="77777777" w14:noSpellErr="1">
            <w:pPr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817B6A2" w:rsidR="005276B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間隔</w:t>
            </w:r>
          </w:p>
        </w:tc>
      </w:tr>
      <w:tr w:rsidRPr="005276B0" w:rsidR="005276B0" w:rsidTr="5817B6A2" w14:paraId="17BD218B" w14:textId="77777777">
        <w:trPr>
          <w:trHeight w:val="540"/>
        </w:trPr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5276B0" w:rsidR="005276B0" w:rsidP="5817B6A2" w:rsidRDefault="005276B0" w14:paraId="7C1590A6" w14:textId="5DF7C708">
            <w:pPr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817B6A2" w:rsidR="005276B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09:0</w:t>
            </w:r>
            <w:r w:rsidRPr="5817B6A2" w:rsidR="7FFA128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0－</w:t>
            </w:r>
            <w:r w:rsidRPr="5817B6A2" w:rsidR="005276B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09:05</w:t>
            </w:r>
          </w:p>
        </w:tc>
        <w:tc>
          <w:tcPr>
            <w:tcW w:w="4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5276B0" w:rsidR="005276B0" w:rsidP="5817B6A2" w:rsidRDefault="005276B0" w14:paraId="625B2E1C" w14:textId="761E4DF1">
            <w:pPr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817B6A2" w:rsidR="1D04E92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開会</w:t>
            </w:r>
            <w:r w:rsidRPr="5817B6A2" w:rsidR="005276B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/議題の</w:t>
            </w:r>
            <w:r w:rsidRPr="5817B6A2" w:rsidR="1730E9E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説明</w:t>
            </w:r>
          </w:p>
        </w:tc>
        <w:tc>
          <w:tcPr>
            <w:tcW w:w="2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5276B0" w:rsidR="005276B0" w:rsidP="5817B6A2" w:rsidRDefault="005276B0" w14:paraId="5F04C11C" w14:textId="77777777" w14:noSpellErr="1">
            <w:pPr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817B6A2" w:rsidR="005276B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OHCHR ソウル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5276B0" w:rsidR="005276B0" w:rsidP="5817B6A2" w:rsidRDefault="005276B0" w14:paraId="54714050" w14:textId="77777777" w14:noSpellErr="1">
            <w:pPr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817B6A2" w:rsidR="005276B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5分</w:t>
            </w:r>
          </w:p>
        </w:tc>
      </w:tr>
      <w:tr w:rsidRPr="005276B0" w:rsidR="005276B0" w:rsidTr="5817B6A2" w14:paraId="14F6E994" w14:textId="77777777">
        <w:trPr>
          <w:trHeight w:val="705"/>
        </w:trPr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5276B0" w:rsidR="005276B0" w:rsidP="5817B6A2" w:rsidRDefault="005276B0" w14:paraId="4DBC9B3A" w14:textId="2D63C9C9">
            <w:pPr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817B6A2" w:rsidR="005276B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09:05</w:t>
            </w:r>
            <w:r w:rsidRPr="5817B6A2" w:rsidR="2F57336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－</w:t>
            </w:r>
            <w:r w:rsidRPr="5817B6A2" w:rsidR="005276B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09:10</w:t>
            </w:r>
          </w:p>
        </w:tc>
        <w:tc>
          <w:tcPr>
            <w:tcW w:w="4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5276B0" w:rsidR="005276B0" w:rsidP="5817B6A2" w:rsidRDefault="005276B0" w14:paraId="579BCFB8" w14:textId="17395E45">
            <w:pPr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817B6A2" w:rsidR="1BBEE29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国連</w:t>
            </w:r>
            <w:r w:rsidRPr="5817B6A2" w:rsidR="005276B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人権高等弁務官によるビデオ</w:t>
            </w:r>
          </w:p>
        </w:tc>
        <w:tc>
          <w:tcPr>
            <w:tcW w:w="2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5276B0" w:rsidR="005276B0" w:rsidP="5817B6A2" w:rsidRDefault="005276B0" w14:paraId="0F7CA2E8" w14:textId="77777777" w14:noSpellErr="1">
            <w:pPr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817B6A2" w:rsidR="005276B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5276B0" w:rsidR="005276B0" w:rsidP="5817B6A2" w:rsidRDefault="005276B0" w14:paraId="3B8268B0" w14:textId="77777777" w14:noSpellErr="1">
            <w:pPr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817B6A2" w:rsidR="005276B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5分</w:t>
            </w:r>
          </w:p>
        </w:tc>
      </w:tr>
      <w:tr w:rsidRPr="005276B0" w:rsidR="005276B0" w:rsidTr="5817B6A2" w14:paraId="0E925375" w14:textId="77777777">
        <w:trPr>
          <w:trHeight w:val="1065"/>
        </w:trPr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5276B0" w:rsidR="005276B0" w:rsidP="5817B6A2" w:rsidRDefault="005276B0" w14:paraId="5F6B8ABC" w14:textId="3D150734">
            <w:pPr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817B6A2" w:rsidR="005276B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09:10</w:t>
            </w:r>
            <w:r w:rsidRPr="5817B6A2" w:rsidR="13A245D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－</w:t>
            </w:r>
            <w:r w:rsidRPr="5817B6A2" w:rsidR="005276B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09:40</w:t>
            </w:r>
          </w:p>
        </w:tc>
        <w:tc>
          <w:tcPr>
            <w:tcW w:w="4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5276B0" w:rsidR="005276B0" w:rsidP="5817B6A2" w:rsidRDefault="005276B0" w14:paraId="3BB64270" w14:textId="1B371C2C">
            <w:pPr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817B6A2" w:rsidR="005276B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報告書「この傷は癒え</w:t>
            </w:r>
            <w:r w:rsidRPr="5817B6A2" w:rsidR="7C575BC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ることは</w:t>
            </w:r>
            <w:r w:rsidRPr="5817B6A2" w:rsidR="005276B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ない：朝鮮民主主義人民共和国による強制失踪と拉致」の</w:t>
            </w:r>
            <w:r w:rsidRPr="5817B6A2" w:rsidR="284CAFE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紹介</w:t>
            </w:r>
          </w:p>
        </w:tc>
        <w:tc>
          <w:tcPr>
            <w:tcW w:w="2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5276B0" w:rsidR="005276B0" w:rsidP="5817B6A2" w:rsidRDefault="005276B0" w14:paraId="5A1F8AFE" w14:textId="77777777" w14:noSpellErr="1">
            <w:pPr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817B6A2" w:rsidR="005276B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OHCHR ソウル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5276B0" w:rsidR="005276B0" w:rsidP="5817B6A2" w:rsidRDefault="005276B0" w14:paraId="072416FB" w14:textId="77777777" w14:noSpellErr="1">
            <w:pPr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817B6A2" w:rsidR="005276B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30分</w:t>
            </w:r>
          </w:p>
        </w:tc>
      </w:tr>
      <w:tr w:rsidRPr="005276B0" w:rsidR="005276B0" w:rsidTr="5817B6A2" w14:paraId="46019D7A" w14:textId="77777777">
        <w:trPr>
          <w:trHeight w:val="480"/>
        </w:trPr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5276B0" w:rsidR="005276B0" w:rsidP="5817B6A2" w:rsidRDefault="005276B0" w14:paraId="1E9872CB" w14:textId="1050A34F">
            <w:pPr>
              <w:pStyle w:val="Normal"/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817B6A2" w:rsidR="005276B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09:40</w:t>
            </w:r>
            <w:r w:rsidRPr="5817B6A2" w:rsidR="46E7F4C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－</w:t>
            </w:r>
            <w:r w:rsidRPr="5817B6A2" w:rsidR="005276B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10:10</w:t>
            </w:r>
          </w:p>
        </w:tc>
        <w:tc>
          <w:tcPr>
            <w:tcW w:w="4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5276B0" w:rsidR="005276B0" w:rsidP="5817B6A2" w:rsidRDefault="005276B0" w14:paraId="59788D91" w14:textId="0050E16C">
            <w:pPr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817B6A2" w:rsidR="005276B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人権侵害の</w:t>
            </w:r>
            <w:r w:rsidRPr="5817B6A2" w:rsidR="59B3CAD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記録</w:t>
            </w:r>
            <w:r w:rsidRPr="5817B6A2" w:rsidR="005276B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とOHCHRのリポジトリに関するプレゼンテーション</w:t>
            </w:r>
          </w:p>
        </w:tc>
        <w:tc>
          <w:tcPr>
            <w:tcW w:w="2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5276B0" w:rsidR="005276B0" w:rsidP="5817B6A2" w:rsidRDefault="005276B0" w14:paraId="00DBD9E2" w14:textId="77777777" w14:noSpellErr="1">
            <w:pPr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817B6A2" w:rsidR="005276B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OHCHR ソウル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5276B0" w:rsidR="005276B0" w:rsidP="5817B6A2" w:rsidRDefault="005276B0" w14:paraId="0D425D4A" w14:textId="77777777" w14:noSpellErr="1">
            <w:pPr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817B6A2" w:rsidR="005276B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30分</w:t>
            </w:r>
          </w:p>
        </w:tc>
      </w:tr>
      <w:tr w:rsidRPr="005276B0" w:rsidR="005276B0" w:rsidTr="5817B6A2" w14:paraId="5D5B3F88" w14:textId="77777777">
        <w:trPr>
          <w:trHeight w:val="480"/>
        </w:trPr>
        <w:tc>
          <w:tcPr>
            <w:tcW w:w="10086" w:type="dxa"/>
            <w:gridSpan w:val="4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  <w:hideMark/>
          </w:tcPr>
          <w:p w:rsidRPr="005276B0" w:rsidR="005276B0" w:rsidP="5817B6A2" w:rsidRDefault="005276B0" w14:paraId="47031C23" w14:textId="2A22D81B">
            <w:pPr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817B6A2" w:rsidR="005276B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コーヒー</w:t>
            </w:r>
            <w:r w:rsidRPr="5817B6A2" w:rsidR="302F0BB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休憩</w:t>
            </w:r>
            <w:r w:rsidRPr="5817B6A2" w:rsidR="005276B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(20分)</w:t>
            </w:r>
          </w:p>
        </w:tc>
      </w:tr>
      <w:tr w:rsidRPr="005276B0" w:rsidR="005276B0" w:rsidTr="5817B6A2" w14:paraId="04F331BD" w14:textId="77777777">
        <w:trPr>
          <w:trHeight w:val="952"/>
        </w:trPr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5276B0" w:rsidR="005276B0" w:rsidP="5817B6A2" w:rsidRDefault="005276B0" w14:paraId="10A135ED" w14:textId="6770754E">
            <w:pPr>
              <w:pStyle w:val="Normal"/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817B6A2" w:rsidR="005276B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10:30</w:t>
            </w:r>
            <w:r w:rsidRPr="5817B6A2" w:rsidR="62550A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－</w:t>
            </w:r>
            <w:r w:rsidRPr="5817B6A2" w:rsidR="005276B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11:10</w:t>
            </w:r>
          </w:p>
        </w:tc>
        <w:tc>
          <w:tcPr>
            <w:tcW w:w="4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5276B0" w:rsidR="005276B0" w:rsidP="5817B6A2" w:rsidRDefault="005276B0" w14:paraId="139E7FB2" w14:textId="77738B1E">
            <w:pPr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817B6A2" w:rsidR="005276B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国際</w:t>
            </w:r>
            <w:r w:rsidRPr="5817B6A2" w:rsidR="5E28181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刑事</w:t>
            </w:r>
            <w:r w:rsidRPr="5817B6A2" w:rsidR="005276B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法に基づく強制失踪犯罪についてのプレゼンテーション</w:t>
            </w:r>
          </w:p>
        </w:tc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5276B0" w:rsidR="005276B0" w:rsidP="5817B6A2" w:rsidRDefault="005276B0" w14:paraId="429584CA" w14:textId="77777777" w14:noSpellErr="1">
            <w:pPr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817B6A2" w:rsidR="005276B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OHCHR ソウル</w:t>
            </w:r>
          </w:p>
        </w:tc>
        <w:tc>
          <w:tcPr>
            <w:tcW w:w="1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5276B0" w:rsidR="005276B0" w:rsidP="5817B6A2" w:rsidRDefault="005276B0" w14:paraId="7D140AE7" w14:textId="77777777" w14:noSpellErr="1">
            <w:pPr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817B6A2" w:rsidR="005276B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40分</w:t>
            </w:r>
          </w:p>
        </w:tc>
      </w:tr>
      <w:tr w:rsidRPr="005276B0" w:rsidR="005276B0" w:rsidTr="5817B6A2" w14:paraId="455EFB26" w14:textId="77777777">
        <w:trPr>
          <w:trHeight w:val="615"/>
        </w:trPr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5276B0" w:rsidR="005276B0" w:rsidP="5817B6A2" w:rsidRDefault="005276B0" w14:paraId="00C7CFD8" w14:textId="3CD148EE">
            <w:pPr>
              <w:pStyle w:val="Normal"/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817B6A2" w:rsidR="005276B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11:10</w:t>
            </w:r>
            <w:r w:rsidRPr="5817B6A2" w:rsidR="27E22A5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－</w:t>
            </w:r>
            <w:r w:rsidRPr="5817B6A2" w:rsidR="005276B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11:55</w:t>
            </w:r>
          </w:p>
        </w:tc>
        <w:tc>
          <w:tcPr>
            <w:tcW w:w="4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5276B0" w:rsidR="005276B0" w:rsidP="5817B6A2" w:rsidRDefault="005276B0" w14:paraId="0C7D3D15" w14:textId="77777777" w14:noSpellErr="1">
            <w:pPr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817B6A2" w:rsidR="005276B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質疑応答とディスカッション</w:t>
            </w:r>
          </w:p>
        </w:tc>
        <w:tc>
          <w:tcPr>
            <w:tcW w:w="2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5276B0" w:rsidR="005276B0" w:rsidP="5817B6A2" w:rsidRDefault="005276B0" w14:paraId="3B9CF72B" w14:textId="16F32F70">
            <w:pPr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5276B0" w:rsidR="005276B0" w:rsidP="5817B6A2" w:rsidRDefault="005276B0" w14:paraId="0FC2F5DE" w14:textId="77777777" w14:noSpellErr="1">
            <w:pPr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817B6A2" w:rsidR="005276B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45分</w:t>
            </w:r>
          </w:p>
        </w:tc>
      </w:tr>
      <w:tr w:rsidRPr="005276B0" w:rsidR="005276B0" w:rsidTr="5817B6A2" w14:paraId="6BC5261A" w14:textId="77777777">
        <w:trPr>
          <w:trHeight w:val="525"/>
        </w:trPr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5276B0" w:rsidR="005276B0" w:rsidP="5817B6A2" w:rsidRDefault="005276B0" w14:paraId="67D5AECE" w14:textId="477B2D31">
            <w:pPr>
              <w:pStyle w:val="Normal"/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817B6A2" w:rsidR="005276B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11:55</w:t>
            </w:r>
            <w:r w:rsidRPr="5817B6A2" w:rsidR="4427103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－</w:t>
            </w:r>
            <w:r w:rsidRPr="5817B6A2" w:rsidR="005276B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12:00</w:t>
            </w:r>
          </w:p>
        </w:tc>
        <w:tc>
          <w:tcPr>
            <w:tcW w:w="4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5276B0" w:rsidR="005276B0" w:rsidP="5817B6A2" w:rsidRDefault="005276B0" w14:paraId="0B9FF20D" w14:textId="56D16AF7">
            <w:pPr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817B6A2" w:rsidR="4E14D4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閉会</w:t>
            </w:r>
          </w:p>
        </w:tc>
        <w:tc>
          <w:tcPr>
            <w:tcW w:w="2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5276B0" w:rsidR="005276B0" w:rsidP="5817B6A2" w:rsidRDefault="005276B0" w14:paraId="12158EB4" w14:textId="77777777" w14:noSpellErr="1">
            <w:pPr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817B6A2" w:rsidR="005276B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OHCHR ソウル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5276B0" w:rsidR="005276B0" w:rsidP="5817B6A2" w:rsidRDefault="005276B0" w14:paraId="601048C9" w14:textId="77777777" w14:noSpellErr="1">
            <w:pPr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817B6A2" w:rsidR="005276B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5分</w:t>
            </w:r>
          </w:p>
        </w:tc>
      </w:tr>
    </w:tbl>
    <w:p w:rsidRPr="005276B0" w:rsidR="005276B0" w:rsidP="5817B6A2" w:rsidRDefault="005276B0" w14:paraId="0553A08B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eastAsia="en-US"/>
        </w:rPr>
      </w:pPr>
    </w:p>
    <w:p w:rsidRPr="005276B0" w:rsidR="005276B0" w:rsidP="5817B6A2" w:rsidRDefault="005276B0" w14:paraId="7442B9F4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5276B0" w:rsidR="005276B0" w:rsidP="5817B6A2" w:rsidRDefault="005276B0" w14:paraId="3EE4AE17" w14:textId="77777777" w14:noSpellErr="1">
      <w:pPr>
        <w:tabs>
          <w:tab w:val="left" w:pos="3900"/>
        </w:tabs>
        <w:spacing w:before="240" w:after="24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005276B0">
        <w:rPr>
          <w:rFonts w:eastAsia="Arial" w:cstheme="minorHAnsi"/>
          <w:color w:val="000000" w:themeColor="text1"/>
          <w:sz w:val="24"/>
          <w:szCs w:val="24"/>
        </w:rPr>
        <w:tab/>
      </w:r>
    </w:p>
    <w:p w:rsidRPr="005276B0" w:rsidR="00B246C1" w:rsidP="5817B6A2" w:rsidRDefault="00B246C1" w14:paraId="0F0FEC16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sectPr w:rsidRPr="005276B0" w:rsidR="00B246C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1CFF" w:rsidP="007F11C0" w:rsidRDefault="00511CFF" w14:paraId="16030AF0" w14:textId="77777777">
      <w:pPr>
        <w:spacing w:after="0" w:line="240" w:lineRule="auto"/>
      </w:pPr>
      <w:r>
        <w:separator/>
      </w:r>
    </w:p>
  </w:endnote>
  <w:endnote w:type="continuationSeparator" w:id="0">
    <w:p w:rsidR="00511CFF" w:rsidP="007F11C0" w:rsidRDefault="00511CFF" w14:paraId="31ACA93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1CFF" w:rsidP="007F11C0" w:rsidRDefault="00511CFF" w14:paraId="7EFE20B4" w14:textId="77777777">
      <w:pPr>
        <w:spacing w:after="0" w:line="240" w:lineRule="auto"/>
      </w:pPr>
      <w:r>
        <w:separator/>
      </w:r>
    </w:p>
  </w:footnote>
  <w:footnote w:type="continuationSeparator" w:id="0">
    <w:p w:rsidR="00511CFF" w:rsidP="007F11C0" w:rsidRDefault="00511CFF" w14:paraId="178A5337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20580"/>
    <w:multiLevelType w:val="hybridMultilevel"/>
    <w:tmpl w:val="5B205B4C"/>
    <w:lvl w:ilvl="0" w:tplc="D04CADD0">
      <w:start w:val="1"/>
      <w:numFmt w:val="decimal"/>
      <w:lvlText w:val="%1."/>
      <w:lvlJc w:val="left"/>
      <w:pPr>
        <w:ind w:left="360" w:hanging="360"/>
      </w:pPr>
    </w:lvl>
    <w:lvl w:ilvl="1" w:tplc="75F4850E">
      <w:start w:val="1"/>
      <w:numFmt w:val="lowerLetter"/>
      <w:lvlText w:val="%2."/>
      <w:lvlJc w:val="left"/>
      <w:pPr>
        <w:ind w:left="1080" w:hanging="360"/>
      </w:pPr>
    </w:lvl>
    <w:lvl w:ilvl="2" w:tplc="F8CC3726">
      <w:start w:val="1"/>
      <w:numFmt w:val="lowerRoman"/>
      <w:lvlText w:val="%3."/>
      <w:lvlJc w:val="right"/>
      <w:pPr>
        <w:ind w:left="1800" w:hanging="180"/>
      </w:pPr>
    </w:lvl>
    <w:lvl w:ilvl="3" w:tplc="162CEF44">
      <w:start w:val="1"/>
      <w:numFmt w:val="decimal"/>
      <w:lvlText w:val="%4."/>
      <w:lvlJc w:val="left"/>
      <w:pPr>
        <w:ind w:left="2520" w:hanging="360"/>
      </w:pPr>
    </w:lvl>
    <w:lvl w:ilvl="4" w:tplc="C6F893A6">
      <w:start w:val="1"/>
      <w:numFmt w:val="lowerLetter"/>
      <w:lvlText w:val="%5."/>
      <w:lvlJc w:val="left"/>
      <w:pPr>
        <w:ind w:left="3240" w:hanging="360"/>
      </w:pPr>
    </w:lvl>
    <w:lvl w:ilvl="5" w:tplc="BA1C6596">
      <w:start w:val="1"/>
      <w:numFmt w:val="lowerRoman"/>
      <w:lvlText w:val="%6."/>
      <w:lvlJc w:val="right"/>
      <w:pPr>
        <w:ind w:left="3960" w:hanging="180"/>
      </w:pPr>
    </w:lvl>
    <w:lvl w:ilvl="6" w:tplc="B538CB70">
      <w:start w:val="1"/>
      <w:numFmt w:val="decimal"/>
      <w:lvlText w:val="%7."/>
      <w:lvlJc w:val="left"/>
      <w:pPr>
        <w:ind w:left="4680" w:hanging="360"/>
      </w:pPr>
    </w:lvl>
    <w:lvl w:ilvl="7" w:tplc="3D7E5B82">
      <w:start w:val="1"/>
      <w:numFmt w:val="lowerLetter"/>
      <w:lvlText w:val="%8."/>
      <w:lvlJc w:val="left"/>
      <w:pPr>
        <w:ind w:left="5400" w:hanging="360"/>
      </w:pPr>
    </w:lvl>
    <w:lvl w:ilvl="8" w:tplc="21B22CD2">
      <w:start w:val="1"/>
      <w:numFmt w:val="lowerRoman"/>
      <w:lvlText w:val="%9."/>
      <w:lvlJc w:val="right"/>
      <w:pPr>
        <w:ind w:left="6120" w:hanging="180"/>
      </w:pPr>
    </w:lvl>
  </w:abstractNum>
  <w:num w:numId="1" w16cid:durableId="793291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B77"/>
    <w:rsid w:val="00005C8F"/>
    <w:rsid w:val="0001517A"/>
    <w:rsid w:val="00017F3D"/>
    <w:rsid w:val="00020A2A"/>
    <w:rsid w:val="000655AF"/>
    <w:rsid w:val="00107B75"/>
    <w:rsid w:val="00115153"/>
    <w:rsid w:val="001D670B"/>
    <w:rsid w:val="003A6B70"/>
    <w:rsid w:val="00445E69"/>
    <w:rsid w:val="00480C6A"/>
    <w:rsid w:val="00511CFF"/>
    <w:rsid w:val="00526DAF"/>
    <w:rsid w:val="005276B0"/>
    <w:rsid w:val="0055495B"/>
    <w:rsid w:val="005C4C44"/>
    <w:rsid w:val="006453E3"/>
    <w:rsid w:val="00671C95"/>
    <w:rsid w:val="00686E40"/>
    <w:rsid w:val="006F53CA"/>
    <w:rsid w:val="00730907"/>
    <w:rsid w:val="00754FAA"/>
    <w:rsid w:val="007B375A"/>
    <w:rsid w:val="007F11C0"/>
    <w:rsid w:val="008463B1"/>
    <w:rsid w:val="00916B77"/>
    <w:rsid w:val="009548AD"/>
    <w:rsid w:val="00AE73C4"/>
    <w:rsid w:val="00AFD35C"/>
    <w:rsid w:val="00B246C1"/>
    <w:rsid w:val="00C74F5E"/>
    <w:rsid w:val="00CD50B2"/>
    <w:rsid w:val="00D93F0E"/>
    <w:rsid w:val="00F41729"/>
    <w:rsid w:val="00F618E3"/>
    <w:rsid w:val="00F8292E"/>
    <w:rsid w:val="00FC16D2"/>
    <w:rsid w:val="0143C060"/>
    <w:rsid w:val="0193BCA5"/>
    <w:rsid w:val="021FBA87"/>
    <w:rsid w:val="04D5F024"/>
    <w:rsid w:val="05D01B4E"/>
    <w:rsid w:val="05FB0C09"/>
    <w:rsid w:val="06127A50"/>
    <w:rsid w:val="0656DBC9"/>
    <w:rsid w:val="06D0DDE9"/>
    <w:rsid w:val="074AF337"/>
    <w:rsid w:val="07CFBC23"/>
    <w:rsid w:val="08CD9B3B"/>
    <w:rsid w:val="08D0D1A8"/>
    <w:rsid w:val="0A9B941D"/>
    <w:rsid w:val="0B6B4410"/>
    <w:rsid w:val="0DA10C5E"/>
    <w:rsid w:val="0EB7F157"/>
    <w:rsid w:val="0EF42E07"/>
    <w:rsid w:val="109E336D"/>
    <w:rsid w:val="116BF5BA"/>
    <w:rsid w:val="11A31CEC"/>
    <w:rsid w:val="1310D11D"/>
    <w:rsid w:val="13A245D0"/>
    <w:rsid w:val="13B9D9D8"/>
    <w:rsid w:val="13D5D42F"/>
    <w:rsid w:val="1402BFC9"/>
    <w:rsid w:val="16700F75"/>
    <w:rsid w:val="167AA041"/>
    <w:rsid w:val="17230139"/>
    <w:rsid w:val="1730E9E2"/>
    <w:rsid w:val="176A3A9F"/>
    <w:rsid w:val="178071F1"/>
    <w:rsid w:val="17D001EB"/>
    <w:rsid w:val="17D11334"/>
    <w:rsid w:val="17D4BD58"/>
    <w:rsid w:val="17DB373E"/>
    <w:rsid w:val="191C4252"/>
    <w:rsid w:val="19D4BF71"/>
    <w:rsid w:val="1A09AA79"/>
    <w:rsid w:val="1A69562D"/>
    <w:rsid w:val="1AB47C46"/>
    <w:rsid w:val="1AF6CA5F"/>
    <w:rsid w:val="1B08B3F6"/>
    <w:rsid w:val="1BBEE294"/>
    <w:rsid w:val="1CA7A25D"/>
    <w:rsid w:val="1CFC9B04"/>
    <w:rsid w:val="1D04E92C"/>
    <w:rsid w:val="1E1989C9"/>
    <w:rsid w:val="1E36984F"/>
    <w:rsid w:val="1E3B53BC"/>
    <w:rsid w:val="1E400206"/>
    <w:rsid w:val="2017D3E4"/>
    <w:rsid w:val="21097A8A"/>
    <w:rsid w:val="21136492"/>
    <w:rsid w:val="215D60C3"/>
    <w:rsid w:val="21AC7AE0"/>
    <w:rsid w:val="21E85654"/>
    <w:rsid w:val="228A069F"/>
    <w:rsid w:val="232AC22E"/>
    <w:rsid w:val="23517A10"/>
    <w:rsid w:val="253CEED3"/>
    <w:rsid w:val="2574C482"/>
    <w:rsid w:val="25837D8B"/>
    <w:rsid w:val="26779BAE"/>
    <w:rsid w:val="27E22A57"/>
    <w:rsid w:val="27E73BAB"/>
    <w:rsid w:val="281E6C99"/>
    <w:rsid w:val="283EB2EE"/>
    <w:rsid w:val="284CAFEC"/>
    <w:rsid w:val="284D2C3B"/>
    <w:rsid w:val="28C5DE0E"/>
    <w:rsid w:val="29D5B362"/>
    <w:rsid w:val="2AD62403"/>
    <w:rsid w:val="2AF822DC"/>
    <w:rsid w:val="2CAF4921"/>
    <w:rsid w:val="2D2A7183"/>
    <w:rsid w:val="2D9542B7"/>
    <w:rsid w:val="2E6D74D5"/>
    <w:rsid w:val="2F573367"/>
    <w:rsid w:val="301AC057"/>
    <w:rsid w:val="302F0BBA"/>
    <w:rsid w:val="31AD031D"/>
    <w:rsid w:val="32C764EE"/>
    <w:rsid w:val="3348D37E"/>
    <w:rsid w:val="34EA4914"/>
    <w:rsid w:val="351F1D92"/>
    <w:rsid w:val="357D9A8B"/>
    <w:rsid w:val="35F2D200"/>
    <w:rsid w:val="3609A8CC"/>
    <w:rsid w:val="39735526"/>
    <w:rsid w:val="39B81502"/>
    <w:rsid w:val="39F00B03"/>
    <w:rsid w:val="3AFCBD45"/>
    <w:rsid w:val="3B41163E"/>
    <w:rsid w:val="3C0BD235"/>
    <w:rsid w:val="3C32AB86"/>
    <w:rsid w:val="3CEFB5C4"/>
    <w:rsid w:val="3DAA8BD7"/>
    <w:rsid w:val="402BB73C"/>
    <w:rsid w:val="40C49FB8"/>
    <w:rsid w:val="40F518D3"/>
    <w:rsid w:val="41A7ACA2"/>
    <w:rsid w:val="44271031"/>
    <w:rsid w:val="44CB4565"/>
    <w:rsid w:val="467D6FAD"/>
    <w:rsid w:val="46E7F4CD"/>
    <w:rsid w:val="47B9C1D4"/>
    <w:rsid w:val="48A5656B"/>
    <w:rsid w:val="490D0301"/>
    <w:rsid w:val="497DA274"/>
    <w:rsid w:val="4A2BEC76"/>
    <w:rsid w:val="4AF16296"/>
    <w:rsid w:val="4C37CB7A"/>
    <w:rsid w:val="4C7F1D76"/>
    <w:rsid w:val="4D5CD688"/>
    <w:rsid w:val="4D91CC80"/>
    <w:rsid w:val="4E0162AB"/>
    <w:rsid w:val="4E14D49F"/>
    <w:rsid w:val="4E290358"/>
    <w:rsid w:val="4EAE5E42"/>
    <w:rsid w:val="4FB3FBB1"/>
    <w:rsid w:val="509282DA"/>
    <w:rsid w:val="51528E99"/>
    <w:rsid w:val="5253CBEB"/>
    <w:rsid w:val="527A0598"/>
    <w:rsid w:val="52BD1403"/>
    <w:rsid w:val="5391D3B0"/>
    <w:rsid w:val="53AA974A"/>
    <w:rsid w:val="54D6188E"/>
    <w:rsid w:val="562A665F"/>
    <w:rsid w:val="57598DE0"/>
    <w:rsid w:val="575B44D3"/>
    <w:rsid w:val="57D7D324"/>
    <w:rsid w:val="5817B6A2"/>
    <w:rsid w:val="58C7EA90"/>
    <w:rsid w:val="59A989B1"/>
    <w:rsid w:val="59B3CAD9"/>
    <w:rsid w:val="5AA5CECF"/>
    <w:rsid w:val="5AF5B411"/>
    <w:rsid w:val="5B32D231"/>
    <w:rsid w:val="5BFFC3D9"/>
    <w:rsid w:val="5C0D8C34"/>
    <w:rsid w:val="5C918472"/>
    <w:rsid w:val="5E281815"/>
    <w:rsid w:val="601C5F42"/>
    <w:rsid w:val="617EB56A"/>
    <w:rsid w:val="62550A21"/>
    <w:rsid w:val="62C29D2F"/>
    <w:rsid w:val="6397CB5E"/>
    <w:rsid w:val="6429244F"/>
    <w:rsid w:val="644CB115"/>
    <w:rsid w:val="66B643C3"/>
    <w:rsid w:val="67DFE16D"/>
    <w:rsid w:val="680D6BA1"/>
    <w:rsid w:val="68F43FB2"/>
    <w:rsid w:val="69EF806F"/>
    <w:rsid w:val="6A291DE9"/>
    <w:rsid w:val="6A70D224"/>
    <w:rsid w:val="6B17822F"/>
    <w:rsid w:val="6B7F90DC"/>
    <w:rsid w:val="6BC4EE4A"/>
    <w:rsid w:val="6CB35290"/>
    <w:rsid w:val="6CCBA9A7"/>
    <w:rsid w:val="6D258547"/>
    <w:rsid w:val="6DBBE958"/>
    <w:rsid w:val="6DFB80E1"/>
    <w:rsid w:val="6DFFA075"/>
    <w:rsid w:val="6F6DB934"/>
    <w:rsid w:val="7023769F"/>
    <w:rsid w:val="716938EE"/>
    <w:rsid w:val="716B888C"/>
    <w:rsid w:val="71995051"/>
    <w:rsid w:val="71F8F66A"/>
    <w:rsid w:val="7200BE07"/>
    <w:rsid w:val="731ED746"/>
    <w:rsid w:val="740B442B"/>
    <w:rsid w:val="74227FBC"/>
    <w:rsid w:val="755AF888"/>
    <w:rsid w:val="766FBFD5"/>
    <w:rsid w:val="76F26833"/>
    <w:rsid w:val="77013488"/>
    <w:rsid w:val="7742E4ED"/>
    <w:rsid w:val="7834D7F6"/>
    <w:rsid w:val="7972E2D4"/>
    <w:rsid w:val="7ACD6F19"/>
    <w:rsid w:val="7C291871"/>
    <w:rsid w:val="7C575BC4"/>
    <w:rsid w:val="7C71FE62"/>
    <w:rsid w:val="7D439697"/>
    <w:rsid w:val="7DD8E192"/>
    <w:rsid w:val="7E066835"/>
    <w:rsid w:val="7E0BB421"/>
    <w:rsid w:val="7EF38BE1"/>
    <w:rsid w:val="7FFA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BC851A"/>
  <w15:docId w15:val="{1098AA88-2149-43E0-A866-FC46A5A9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ja" w:eastAsia="j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16B77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46C1"/>
  </w:style>
  <w:style w:type="character" w:styleId="DateChar" w:customStyle="1">
    <w:name w:val="Date Char"/>
    <w:basedOn w:val="DefaultParagraphFont"/>
    <w:link w:val="Date"/>
    <w:uiPriority w:val="99"/>
    <w:semiHidden/>
    <w:rsid w:val="00B246C1"/>
  </w:style>
  <w:style w:type="paragraph" w:styleId="Header">
    <w:name w:val="header"/>
    <w:basedOn w:val="Normal"/>
    <w:link w:val="HeaderChar"/>
    <w:uiPriority w:val="99"/>
    <w:unhideWhenUsed/>
    <w:rsid w:val="007F11C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F11C0"/>
  </w:style>
  <w:style w:type="paragraph" w:styleId="Footer">
    <w:name w:val="footer"/>
    <w:basedOn w:val="Normal"/>
    <w:link w:val="FooterChar"/>
    <w:uiPriority w:val="99"/>
    <w:unhideWhenUsed/>
    <w:rsid w:val="007F11C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F11C0"/>
  </w:style>
  <w:style w:type="paragraph" w:styleId="NormalWeb">
    <w:name w:val="Normal (Web)"/>
    <w:basedOn w:val="Normal"/>
    <w:uiPriority w:val="99"/>
    <w:semiHidden/>
    <w:unhideWhenUsed/>
    <w:rsid w:val="005276B0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76B0"/>
    <w:pPr>
      <w:spacing w:after="160" w:line="256" w:lineRule="auto"/>
      <w:ind w:left="720"/>
      <w:contextualSpacing/>
    </w:pPr>
  </w:style>
  <w:style w:type="paragraph" w:styleId="paragraph" w:customStyle="1">
    <w:name w:val="paragraph"/>
    <w:basedOn w:val="Normal"/>
    <w:uiPriority w:val="99"/>
    <w:rsid w:val="005276B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14:ligatures w14:val="standardContextual"/>
    </w:rPr>
  </w:style>
  <w:style w:type="character" w:styleId="normaltextrun" w:customStyle="1">
    <w:name w:val="normaltextrun"/>
    <w:basedOn w:val="DefaultParagraphFont"/>
    <w:rsid w:val="005276B0"/>
  </w:style>
  <w:style w:type="character" w:styleId="eop" w:customStyle="1">
    <w:name w:val="eop"/>
    <w:basedOn w:val="DefaultParagraphFont"/>
    <w:rsid w:val="00527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0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03E9660E38941AC8E1B08B10118A0" ma:contentTypeVersion="14" ma:contentTypeDescription="Create a new document." ma:contentTypeScope="" ma:versionID="dcfdd6dc43bc93d05f6a09599f546202">
  <xsd:schema xmlns:xsd="http://www.w3.org/2001/XMLSchema" xmlns:xs="http://www.w3.org/2001/XMLSchema" xmlns:p="http://schemas.microsoft.com/office/2006/metadata/properties" xmlns:ns2="c694b9c3-83e5-4f1b-94e0-f529ade710a2" xmlns:ns3="845cf359-fe4b-43e0-9472-6e6f087dcaa9" targetNamespace="http://schemas.microsoft.com/office/2006/metadata/properties" ma:root="true" ma:fieldsID="01842f468861bb3095786c1aa6103023" ns2:_="" ns3:_="">
    <xsd:import namespace="c694b9c3-83e5-4f1b-94e0-f529ade710a2"/>
    <xsd:import namespace="845cf359-fe4b-43e0-9472-6e6f087dca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4b9c3-83e5-4f1b-94e0-f529ade71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cf359-fe4b-43e0-9472-6e6f087dcaa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3295957-1b6a-4bba-a7a5-1502825f1387}" ma:internalName="TaxCatchAll" ma:showField="CatchAllData" ma:web="845cf359-fe4b-43e0-9472-6e6f087dca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94b9c3-83e5-4f1b-94e0-f529ade710a2">
      <Terms xmlns="http://schemas.microsoft.com/office/infopath/2007/PartnerControls"/>
    </lcf76f155ced4ddcb4097134ff3c332f>
    <TaxCatchAll xmlns="845cf359-fe4b-43e0-9472-6e6f087dcaa9" xsi:nil="true"/>
    <SharedWithUsers xmlns="845cf359-fe4b-43e0-9472-6e6f087dcaa9">
      <UserInfo>
        <DisplayName>Eric Husketh</DisplayName>
        <AccountId>19</AccountId>
        <AccountType/>
      </UserInfo>
      <UserInfo>
        <DisplayName>Yun Ju Kang</DisplayName>
        <AccountId>16</AccountId>
        <AccountType/>
      </UserInfo>
      <UserInfo>
        <DisplayName>Eleonor Fernandez</DisplayName>
        <AccountId>18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C37541-00CC-48C2-B0E2-F9D0DDBDE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94b9c3-83e5-4f1b-94e0-f529ade710a2"/>
    <ds:schemaRef ds:uri="845cf359-fe4b-43e0-9472-6e6f087dc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02E84C-075D-42C1-953F-8FD19EC5D8D1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845cf359-fe4b-43e0-9472-6e6f087dcaa9"/>
    <ds:schemaRef ds:uri="http://www.w3.org/XML/1998/namespace"/>
    <ds:schemaRef ds:uri="http://schemas.microsoft.com/office/2006/documentManagement/types"/>
    <ds:schemaRef ds:uri="http://purl.org/dc/elements/1.1/"/>
    <ds:schemaRef ds:uri="c694b9c3-83e5-4f1b-94e0-f529ade710a2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08FCD4F-1E9A-4936-A7DF-BF5EE9F1814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OHCHR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Younkyo Ahn</dc:creator>
  <cp:lastModifiedBy>Madoka Saji</cp:lastModifiedBy>
  <cp:revision>3</cp:revision>
  <cp:lastPrinted>2018-07-20T00:33:00Z</cp:lastPrinted>
  <dcterms:created xsi:type="dcterms:W3CDTF">2023-11-28T03:10:00Z</dcterms:created>
  <dcterms:modified xsi:type="dcterms:W3CDTF">2023-11-29T07:08:17Z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0x010100BB703E9660E38941AC8E1B08B10118A0</vt:lpwstr>
  </property>
  <property fmtid="{D5CDD505-2E9C-101B-9397-08002B2CF9AE}" pid="3" name="MediaServiceImageTags">
    <vt:lpwstr/>
  </property>
</Properties>
</file>